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98C10" w14:textId="77777777" w:rsidR="008B4458" w:rsidRPr="008B4458" w:rsidRDefault="008B4458" w:rsidP="008B4458">
      <w:pPr>
        <w:wordWrap/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</w:pPr>
      <w:bookmarkStart w:id="0" w:name="_GoBack"/>
      <w:bookmarkEnd w:id="0"/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>【</w:t>
      </w:r>
      <w:r w:rsidRPr="008B4458">
        <w:rPr>
          <w:rFonts w:ascii="Arial Unicode MS" w:eastAsia="Arial Unicode MS" w:hAnsi="Arial Unicode MS" w:cs="Arial Unicode MS" w:hint="eastAsia"/>
          <w:color w:val="000000"/>
          <w:w w:val="90"/>
          <w:kern w:val="0"/>
          <w:sz w:val="30"/>
          <w:szCs w:val="30"/>
        </w:rPr>
        <w:t xml:space="preserve">Attachment 3. Detailed Evaluation Table </w:t>
      </w:r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 xml:space="preserve">– </w:t>
      </w:r>
      <w:r w:rsidRPr="008B4458">
        <w:rPr>
          <w:rFonts w:ascii="Arial Unicode MS" w:eastAsia="Arial Unicode MS" w:hAnsi="Arial Unicode MS" w:cs="Arial Unicode MS" w:hint="eastAsia"/>
          <w:color w:val="000000"/>
          <w:w w:val="90"/>
          <w:kern w:val="0"/>
          <w:sz w:val="30"/>
          <w:szCs w:val="30"/>
        </w:rPr>
        <w:t>Independent Office Space</w:t>
      </w:r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>】</w:t>
      </w:r>
    </w:p>
    <w:p w14:paraId="635EF789" w14:textId="77777777" w:rsidR="008B4458" w:rsidRPr="008B4458" w:rsidRDefault="008B4458" w:rsidP="00D57239">
      <w:pPr>
        <w:wordWrap/>
        <w:spacing w:after="0" w:line="192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p w14:paraId="4D4B340C" w14:textId="77777777" w:rsidR="008B4458" w:rsidRPr="008B4458" w:rsidRDefault="008B4458" w:rsidP="00D57239">
      <w:pPr>
        <w:wordWrap/>
        <w:spacing w:after="0" w:line="192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36"/>
          <w:szCs w:val="20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spacing w:val="-10"/>
          <w:kern w:val="0"/>
          <w:sz w:val="36"/>
          <w:szCs w:val="20"/>
        </w:rPr>
        <w:t xml:space="preserve">Seoul Blockchain Support Center </w:t>
      </w:r>
    </w:p>
    <w:p w14:paraId="59189762" w14:textId="77777777" w:rsidR="008B4458" w:rsidRPr="008B4458" w:rsidRDefault="008B4458" w:rsidP="00D57239">
      <w:pPr>
        <w:wordWrap/>
        <w:spacing w:after="0" w:line="192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36"/>
          <w:szCs w:val="20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spacing w:val="-10"/>
          <w:kern w:val="0"/>
          <w:sz w:val="36"/>
          <w:szCs w:val="20"/>
        </w:rPr>
        <w:t xml:space="preserve">Resident Company 1st Round Evaluation Table </w:t>
      </w:r>
    </w:p>
    <w:p w14:paraId="1F748171" w14:textId="77777777" w:rsidR="008B4458" w:rsidRPr="008B4458" w:rsidRDefault="008B4458" w:rsidP="008B4458">
      <w:pPr>
        <w:wordWrap/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2"/>
        <w:gridCol w:w="2798"/>
        <w:gridCol w:w="1985"/>
        <w:gridCol w:w="2501"/>
      </w:tblGrid>
      <w:tr w:rsidR="008B4458" w:rsidRPr="008B4458" w14:paraId="5E45128F" w14:textId="77777777" w:rsidTr="0086561E">
        <w:trPr>
          <w:trHeight w:val="637"/>
          <w:jc w:val="center"/>
        </w:trPr>
        <w:tc>
          <w:tcPr>
            <w:tcW w:w="2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9682A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Company Name</w:t>
            </w:r>
          </w:p>
        </w:tc>
        <w:tc>
          <w:tcPr>
            <w:tcW w:w="279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FEA4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6BB84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Total</w:t>
            </w:r>
          </w:p>
        </w:tc>
        <w:tc>
          <w:tcPr>
            <w:tcW w:w="250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959C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</w:p>
        </w:tc>
      </w:tr>
    </w:tbl>
    <w:p w14:paraId="1AE5E2CD" w14:textId="77777777" w:rsidR="008B4458" w:rsidRPr="008B4458" w:rsidRDefault="008B4458" w:rsidP="008B4458">
      <w:pPr>
        <w:wordWrap/>
        <w:snapToGrid w:val="0"/>
        <w:spacing w:after="0" w:line="240" w:lineRule="auto"/>
        <w:ind w:left="2778" w:hanging="2778"/>
        <w:jc w:val="center"/>
        <w:textAlignment w:val="baseline"/>
        <w:rPr>
          <w:rFonts w:ascii="Arial Unicode MS" w:eastAsia="Arial Unicode MS" w:hAnsi="Arial Unicode MS" w:cs="Arial Unicode MS"/>
          <w:vanish/>
          <w:color w:val="000000"/>
          <w:kern w:val="0"/>
          <w:sz w:val="24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"/>
        <w:gridCol w:w="1384"/>
        <w:gridCol w:w="3445"/>
        <w:gridCol w:w="1017"/>
        <w:gridCol w:w="968"/>
        <w:gridCol w:w="992"/>
        <w:gridCol w:w="850"/>
        <w:gridCol w:w="671"/>
      </w:tblGrid>
      <w:tr w:rsidR="008B4458" w:rsidRPr="008B4458" w14:paraId="7C3BE1C2" w14:textId="77777777" w:rsidTr="0086561E">
        <w:trPr>
          <w:trHeight w:val="466"/>
          <w:jc w:val="center"/>
        </w:trPr>
        <w:tc>
          <w:tcPr>
            <w:tcW w:w="17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A86B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Classification</w:t>
            </w:r>
          </w:p>
        </w:tc>
        <w:tc>
          <w:tcPr>
            <w:tcW w:w="3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4E4BA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Items</w:t>
            </w:r>
          </w:p>
        </w:tc>
        <w:tc>
          <w:tcPr>
            <w:tcW w:w="4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B9429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Points</w:t>
            </w:r>
          </w:p>
        </w:tc>
      </w:tr>
      <w:tr w:rsidR="0086561E" w:rsidRPr="008B4458" w14:paraId="0DE0CEFC" w14:textId="77777777" w:rsidTr="0086561E">
        <w:trPr>
          <w:trHeight w:val="608"/>
          <w:jc w:val="center"/>
        </w:trPr>
        <w:tc>
          <w:tcPr>
            <w:tcW w:w="179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50BFF2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E0731D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AD155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Excellent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17D94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Good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88278" w14:textId="77777777" w:rsidR="008B4458" w:rsidRPr="008B4458" w:rsidRDefault="008B4458" w:rsidP="008656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Average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1F61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Bad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B52B5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Poor</w:t>
            </w:r>
          </w:p>
        </w:tc>
      </w:tr>
      <w:tr w:rsidR="0086561E" w:rsidRPr="008B4458" w14:paraId="2EE931C8" w14:textId="77777777" w:rsidTr="0086561E">
        <w:trPr>
          <w:trHeight w:val="1025"/>
          <w:jc w:val="center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15C3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C369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Organization Capability</w:t>
            </w:r>
          </w:p>
          <w:p w14:paraId="7FF76C6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(10)</w:t>
            </w: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0605E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Member Competency and Network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C629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FE996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51371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BAC89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D357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</w:t>
            </w:r>
          </w:p>
        </w:tc>
      </w:tr>
      <w:tr w:rsidR="0086561E" w:rsidRPr="008B4458" w14:paraId="3D848F32" w14:textId="77777777" w:rsidTr="0086561E">
        <w:trPr>
          <w:trHeight w:val="758"/>
          <w:jc w:val="center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27A2CB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2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D171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Technology</w:t>
            </w:r>
          </w:p>
          <w:p w14:paraId="3F8CBDC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(20)</w:t>
            </w: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595A0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Originality and Applicability </w:t>
            </w:r>
          </w:p>
          <w:p w14:paraId="1FDEA29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of the Technology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11617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4D27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9A2C7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A7BA6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6C29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</w:t>
            </w:r>
          </w:p>
        </w:tc>
      </w:tr>
      <w:tr w:rsidR="0086561E" w:rsidRPr="008B4458" w14:paraId="204E8883" w14:textId="77777777" w:rsidTr="0086561E">
        <w:trPr>
          <w:trHeight w:val="776"/>
          <w:jc w:val="center"/>
        </w:trPr>
        <w:tc>
          <w:tcPr>
            <w:tcW w:w="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7657AB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0E012E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0152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Distinction and Effectiveness </w:t>
            </w:r>
          </w:p>
          <w:p w14:paraId="73496CE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of the Technology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E31ED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44C1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9057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A2CB7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57BE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</w:t>
            </w:r>
          </w:p>
        </w:tc>
      </w:tr>
      <w:tr w:rsidR="0086561E" w:rsidRPr="008B4458" w14:paraId="41CC2040" w14:textId="77777777" w:rsidTr="0086561E">
        <w:trPr>
          <w:trHeight w:val="756"/>
          <w:jc w:val="center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7C34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3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6B9C1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Marketability</w:t>
            </w:r>
          </w:p>
          <w:p w14:paraId="2250E13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(30)</w:t>
            </w: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D15A3" w14:textId="77777777" w:rsidR="008B4458" w:rsidRPr="00A90B55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 w:themeColor="text1"/>
                <w:kern w:val="0"/>
                <w:szCs w:val="20"/>
              </w:rPr>
            </w:pPr>
            <w:r w:rsidRPr="00A90B55">
              <w:rPr>
                <w:rFonts w:ascii="Arial Unicode MS" w:eastAsia="Arial Unicode MS" w:hAnsi="Arial Unicode MS" w:cs="Arial Unicode MS"/>
                <w:color w:val="000000" w:themeColor="text1"/>
                <w:kern w:val="0"/>
                <w:szCs w:val="20"/>
              </w:rPr>
              <w:t>Optimality of Target Market and Competitiveness of Product/Service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3BE1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07B2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B2731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6426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5E255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</w:tr>
      <w:tr w:rsidR="0086561E" w:rsidRPr="008B4458" w14:paraId="532F13BD" w14:textId="77777777" w:rsidTr="0086561E">
        <w:trPr>
          <w:trHeight w:val="778"/>
          <w:jc w:val="center"/>
        </w:trPr>
        <w:tc>
          <w:tcPr>
            <w:tcW w:w="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FE0B52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051AFD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91959" w14:textId="77777777" w:rsidR="008B4458" w:rsidRPr="00A90B55" w:rsidRDefault="00D03B77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 w:themeColor="text1"/>
                <w:w w:val="90"/>
                <w:kern w:val="0"/>
                <w:szCs w:val="20"/>
              </w:rPr>
            </w:pPr>
            <w:r w:rsidRPr="00A90B55">
              <w:rPr>
                <w:rFonts w:ascii="Arial Unicode MS" w:eastAsia="Arial Unicode MS" w:hAnsi="Arial Unicode MS" w:cs="Arial Unicode MS"/>
                <w:color w:val="000000" w:themeColor="text1"/>
                <w:w w:val="90"/>
                <w:kern w:val="0"/>
                <w:szCs w:val="20"/>
              </w:rPr>
              <w:t>Feasibility of Core Customer Analysis and Core Customer Acquisition Potential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7E697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FD31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7103C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AB940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AD87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</w:t>
            </w:r>
          </w:p>
        </w:tc>
      </w:tr>
      <w:tr w:rsidR="0086561E" w:rsidRPr="008B4458" w14:paraId="4C039381" w14:textId="77777777" w:rsidTr="0086561E">
        <w:trPr>
          <w:trHeight w:val="756"/>
          <w:jc w:val="center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5109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4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29CC3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Growth Potential</w:t>
            </w:r>
          </w:p>
          <w:p w14:paraId="058C3AA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(40)</w:t>
            </w: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B2653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Effects of Employment Creation and Possibility of Sales Achievement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0EAC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CD12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0A9B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BEEE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905E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</w:tr>
      <w:tr w:rsidR="0086561E" w:rsidRPr="008B4458" w14:paraId="56E78359" w14:textId="77777777" w:rsidTr="0086561E">
        <w:trPr>
          <w:trHeight w:val="778"/>
          <w:jc w:val="center"/>
        </w:trPr>
        <w:tc>
          <w:tcPr>
            <w:tcW w:w="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3EA4FD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C51AE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65CE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Possibility to attract investment and expand the market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86B17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391E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120DA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A1E64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C175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</w:tr>
      <w:tr w:rsidR="008B4458" w:rsidRPr="008B4458" w14:paraId="1E1B3985" w14:textId="77777777" w:rsidTr="0086561E">
        <w:trPr>
          <w:trHeight w:val="729"/>
          <w:jc w:val="center"/>
        </w:trPr>
        <w:tc>
          <w:tcPr>
            <w:tcW w:w="52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A6D00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Total</w:t>
            </w:r>
          </w:p>
        </w:tc>
        <w:tc>
          <w:tcPr>
            <w:tcW w:w="4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86E565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14:paraId="157A7764" w14:textId="77777777" w:rsidR="008B4458" w:rsidRPr="008B4458" w:rsidRDefault="008B4458" w:rsidP="008B4458">
      <w:pPr>
        <w:wordWrap/>
        <w:snapToGrid w:val="0"/>
        <w:spacing w:after="0" w:line="240" w:lineRule="auto"/>
        <w:ind w:left="2778" w:hanging="2778"/>
        <w:jc w:val="center"/>
        <w:textAlignment w:val="baseline"/>
        <w:rPr>
          <w:rFonts w:ascii="Arial Unicode MS" w:eastAsia="Arial Unicode MS" w:hAnsi="Arial Unicode MS" w:cs="Arial Unicode MS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0"/>
      </w:tblGrid>
      <w:tr w:rsidR="008B4458" w:rsidRPr="008B4458" w14:paraId="1F117FB4" w14:textId="77777777" w:rsidTr="008F3766">
        <w:trPr>
          <w:trHeight w:val="483"/>
          <w:jc w:val="center"/>
        </w:trPr>
        <w:tc>
          <w:tcPr>
            <w:tcW w:w="9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42E32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Thoughts and Opinions</w:t>
            </w:r>
          </w:p>
        </w:tc>
      </w:tr>
      <w:tr w:rsidR="008B4458" w:rsidRPr="008B4458" w14:paraId="6C4ECCF0" w14:textId="77777777" w:rsidTr="008F3766">
        <w:trPr>
          <w:trHeight w:val="1408"/>
          <w:jc w:val="center"/>
        </w:trPr>
        <w:tc>
          <w:tcPr>
            <w:tcW w:w="9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5CCDC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14:paraId="26191364" w14:textId="77777777" w:rsidR="008F3766" w:rsidRPr="008F3766" w:rsidRDefault="008F3766" w:rsidP="008F3766">
      <w:pPr>
        <w:wordWrap/>
        <w:snapToGrid w:val="0"/>
        <w:spacing w:after="0" w:line="240" w:lineRule="auto"/>
        <w:ind w:left="2778" w:hanging="2778"/>
        <w:jc w:val="right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16"/>
          <w:szCs w:val="20"/>
          <w:u w:val="single" w:color="000000"/>
        </w:rPr>
      </w:pPr>
    </w:p>
    <w:p w14:paraId="2B09B514" w14:textId="77777777" w:rsidR="008F3766" w:rsidRPr="008F3766" w:rsidRDefault="008F3766" w:rsidP="008F3766">
      <w:pPr>
        <w:wordWrap/>
        <w:snapToGrid w:val="0"/>
        <w:spacing w:after="0" w:line="240" w:lineRule="auto"/>
        <w:ind w:left="2778" w:hanging="2778"/>
        <w:jc w:val="right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2"/>
          <w:szCs w:val="20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 xml:space="preserve">Date: 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  <w:u w:val="single" w:color="000000"/>
        </w:rPr>
        <w:t xml:space="preserve">                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</w:rPr>
        <w:t xml:space="preserve">          </w:t>
      </w: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>Judge: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  <w:u w:val="single" w:color="000000"/>
        </w:rPr>
        <w:t xml:space="preserve">                </w:t>
      </w: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 xml:space="preserve"> (Signature)</w:t>
      </w:r>
    </w:p>
    <w:p w14:paraId="2E747A43" w14:textId="77777777" w:rsidR="008B4458" w:rsidRPr="008B4458" w:rsidRDefault="008B4458" w:rsidP="008B4458">
      <w:pPr>
        <w:wordWrap/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</w:pPr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>【</w:t>
      </w:r>
      <w:r w:rsidRPr="008B4458">
        <w:rPr>
          <w:rFonts w:ascii="Arial Unicode MS" w:eastAsia="Arial Unicode MS" w:hAnsi="Arial Unicode MS" w:cs="Arial Unicode MS" w:hint="eastAsia"/>
          <w:color w:val="000000"/>
          <w:w w:val="90"/>
          <w:kern w:val="0"/>
          <w:sz w:val="30"/>
          <w:szCs w:val="30"/>
        </w:rPr>
        <w:t xml:space="preserve">Attachment 3. Detailed Evaluation Table </w:t>
      </w:r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 xml:space="preserve">– </w:t>
      </w:r>
      <w:r w:rsidRPr="008B4458">
        <w:rPr>
          <w:rFonts w:ascii="Arial Unicode MS" w:eastAsia="Arial Unicode MS" w:hAnsi="Arial Unicode MS" w:cs="Arial Unicode MS" w:hint="eastAsia"/>
          <w:color w:val="000000"/>
          <w:w w:val="90"/>
          <w:kern w:val="0"/>
          <w:sz w:val="30"/>
          <w:szCs w:val="30"/>
        </w:rPr>
        <w:t>Independent Office Space</w:t>
      </w:r>
      <w:r w:rsidRPr="008B4458">
        <w:rPr>
          <w:rFonts w:ascii="Arial Unicode MS" w:eastAsia="Arial Unicode MS" w:hAnsi="Arial Unicode MS" w:cs="Arial Unicode MS"/>
          <w:color w:val="000000"/>
          <w:w w:val="90"/>
          <w:kern w:val="0"/>
          <w:sz w:val="30"/>
          <w:szCs w:val="30"/>
        </w:rPr>
        <w:t>】</w:t>
      </w:r>
    </w:p>
    <w:p w14:paraId="45832672" w14:textId="77777777" w:rsidR="008B4458" w:rsidRPr="008B4458" w:rsidRDefault="008B4458" w:rsidP="008B4458">
      <w:pPr>
        <w:wordWrap/>
        <w:spacing w:after="0" w:line="240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p w14:paraId="5366AF8A" w14:textId="77777777" w:rsidR="008B4458" w:rsidRPr="008B4458" w:rsidRDefault="008B4458" w:rsidP="00D57239">
      <w:pPr>
        <w:wordWrap/>
        <w:spacing w:after="0" w:line="192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36"/>
          <w:szCs w:val="36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spacing w:val="-10"/>
          <w:kern w:val="0"/>
          <w:sz w:val="36"/>
          <w:szCs w:val="36"/>
        </w:rPr>
        <w:lastRenderedPageBreak/>
        <w:t xml:space="preserve">Seoul Blockchain Support Center </w:t>
      </w:r>
    </w:p>
    <w:p w14:paraId="25692FF4" w14:textId="77777777" w:rsidR="008B4458" w:rsidRPr="008B4458" w:rsidRDefault="008B4458" w:rsidP="00D57239">
      <w:pPr>
        <w:wordWrap/>
        <w:spacing w:after="0" w:line="192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36"/>
          <w:szCs w:val="36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spacing w:val="-10"/>
          <w:kern w:val="0"/>
          <w:sz w:val="36"/>
          <w:szCs w:val="36"/>
        </w:rPr>
        <w:t xml:space="preserve">Resident Company 2nd Round Evaluation Table </w:t>
      </w:r>
    </w:p>
    <w:p w14:paraId="4F616FEB" w14:textId="77777777" w:rsidR="008B4458" w:rsidRPr="008B4458" w:rsidRDefault="008B4458" w:rsidP="008B4458">
      <w:pPr>
        <w:wordWrap/>
        <w:spacing w:after="0" w:line="240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2693"/>
        <w:gridCol w:w="2268"/>
        <w:gridCol w:w="2360"/>
      </w:tblGrid>
      <w:tr w:rsidR="0086561E" w:rsidRPr="008B4458" w14:paraId="471025CF" w14:textId="77777777" w:rsidTr="0086561E">
        <w:trPr>
          <w:trHeight w:val="637"/>
          <w:jc w:val="center"/>
        </w:trPr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0F60C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Company Name</w:t>
            </w:r>
          </w:p>
        </w:tc>
        <w:tc>
          <w:tcPr>
            <w:tcW w:w="269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00033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89124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Total</w:t>
            </w:r>
          </w:p>
        </w:tc>
        <w:tc>
          <w:tcPr>
            <w:tcW w:w="236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FF75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</w:p>
        </w:tc>
      </w:tr>
    </w:tbl>
    <w:p w14:paraId="51875D60" w14:textId="77777777" w:rsidR="008B4458" w:rsidRPr="008B4458" w:rsidRDefault="008B4458" w:rsidP="008B4458">
      <w:pPr>
        <w:wordWrap/>
        <w:snapToGrid w:val="0"/>
        <w:spacing w:after="0" w:line="240" w:lineRule="auto"/>
        <w:ind w:left="2778" w:hanging="2778"/>
        <w:jc w:val="center"/>
        <w:textAlignment w:val="baseline"/>
        <w:rPr>
          <w:rFonts w:ascii="Arial Unicode MS" w:eastAsia="Arial Unicode MS" w:hAnsi="Arial Unicode MS" w:cs="Arial Unicode MS"/>
          <w:vanish/>
          <w:color w:val="000000"/>
          <w:kern w:val="0"/>
          <w:sz w:val="24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1436"/>
        <w:gridCol w:w="3245"/>
        <w:gridCol w:w="1031"/>
        <w:gridCol w:w="966"/>
        <w:gridCol w:w="992"/>
        <w:gridCol w:w="849"/>
        <w:gridCol w:w="811"/>
      </w:tblGrid>
      <w:tr w:rsidR="008B4458" w:rsidRPr="008B4458" w14:paraId="33166C8B" w14:textId="77777777" w:rsidTr="0086561E">
        <w:trPr>
          <w:trHeight w:val="466"/>
          <w:jc w:val="center"/>
        </w:trPr>
        <w:tc>
          <w:tcPr>
            <w:tcW w:w="184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160A4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Classification</w:t>
            </w:r>
          </w:p>
        </w:tc>
        <w:tc>
          <w:tcPr>
            <w:tcW w:w="32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95674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Items</w:t>
            </w:r>
          </w:p>
        </w:tc>
        <w:tc>
          <w:tcPr>
            <w:tcW w:w="46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A75FE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Points</w:t>
            </w:r>
          </w:p>
        </w:tc>
      </w:tr>
      <w:tr w:rsidR="0086561E" w:rsidRPr="008B4458" w14:paraId="462AAF0F" w14:textId="77777777" w:rsidTr="0086561E">
        <w:trPr>
          <w:trHeight w:val="608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4EEB9B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2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194B7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3109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Excellent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1329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Good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BEF012" w14:textId="77777777" w:rsidR="008B4458" w:rsidRPr="008B4458" w:rsidRDefault="008B4458" w:rsidP="008656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Average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0CD03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Bad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9D64A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Poor</w:t>
            </w:r>
          </w:p>
        </w:tc>
      </w:tr>
      <w:tr w:rsidR="0086561E" w:rsidRPr="008B4458" w14:paraId="0A290239" w14:textId="77777777" w:rsidTr="0086561E">
        <w:trPr>
          <w:trHeight w:val="710"/>
          <w:jc w:val="center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8AB73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1</w:t>
            </w:r>
          </w:p>
        </w:tc>
        <w:tc>
          <w:tcPr>
            <w:tcW w:w="1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A411AC" w14:textId="77777777" w:rsidR="008B4458" w:rsidRPr="008B4458" w:rsidRDefault="00D57239" w:rsidP="00D5723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 w:rsidRPr="00D57239"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  <w:t>Business Performance Capability</w:t>
            </w:r>
          </w:p>
          <w:p w14:paraId="6346D90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(30)</w:t>
            </w: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0026A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Executive's Capabilities and Network 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D790F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E1F5DB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A1920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BC44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549D7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3</w:t>
            </w:r>
          </w:p>
        </w:tc>
      </w:tr>
      <w:tr w:rsidR="0086561E" w:rsidRPr="008B4458" w14:paraId="6D425FA4" w14:textId="77777777" w:rsidTr="0086561E">
        <w:trPr>
          <w:trHeight w:val="7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46F615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5B785E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2587D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Employee Capabilities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D906D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847B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4EB2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8D708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22206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3</w:t>
            </w:r>
          </w:p>
        </w:tc>
      </w:tr>
      <w:tr w:rsidR="0086561E" w:rsidRPr="008B4458" w14:paraId="7AD5CA1F" w14:textId="77777777" w:rsidTr="0086561E">
        <w:trPr>
          <w:trHeight w:val="758"/>
          <w:jc w:val="center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C0E5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DF71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Technology</w:t>
            </w:r>
          </w:p>
          <w:p w14:paraId="2B1D1A0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(30)</w:t>
            </w: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7B5A6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Expertise and Competitiveness </w:t>
            </w:r>
          </w:p>
          <w:p w14:paraId="1546EFB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of Organizational Members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61278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F762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C3EFD0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D3C2E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8BE3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3</w:t>
            </w:r>
          </w:p>
        </w:tc>
      </w:tr>
      <w:tr w:rsidR="0086561E" w:rsidRPr="008B4458" w14:paraId="1CB41D21" w14:textId="77777777" w:rsidTr="0086561E">
        <w:trPr>
          <w:trHeight w:val="77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8036A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7F8F7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C6CE2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Originality and Availability </w:t>
            </w:r>
          </w:p>
          <w:p w14:paraId="64DFB7BC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of Technology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8940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734CCB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5604F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8CC3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E85E9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3</w:t>
            </w:r>
          </w:p>
        </w:tc>
      </w:tr>
      <w:tr w:rsidR="0086561E" w:rsidRPr="008B4458" w14:paraId="5F60883A" w14:textId="77777777" w:rsidTr="0086561E">
        <w:trPr>
          <w:trHeight w:val="756"/>
          <w:jc w:val="center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CE3A87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3</w:t>
            </w:r>
          </w:p>
        </w:tc>
        <w:tc>
          <w:tcPr>
            <w:tcW w:w="1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82815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Development</w:t>
            </w:r>
          </w:p>
          <w:p w14:paraId="6C167BB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(40)</w:t>
            </w: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948C92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A90B55">
              <w:rPr>
                <w:rFonts w:ascii="Arial Unicode MS" w:eastAsia="Arial Unicode MS" w:hAnsi="Arial Unicode MS" w:cs="Arial Unicode MS"/>
                <w:color w:val="000000" w:themeColor="text1"/>
                <w:kern w:val="0"/>
                <w:szCs w:val="20"/>
              </w:rPr>
              <w:t>Product/Service Competitiveness and Market Expansion Possibility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E1915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150FB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DC84A0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8C6F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56C216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</w:tr>
      <w:tr w:rsidR="0086561E" w:rsidRPr="008B4458" w14:paraId="2AA53DED" w14:textId="77777777" w:rsidTr="0086561E">
        <w:trPr>
          <w:trHeight w:val="7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708CB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F9008E" w14:textId="77777777" w:rsidR="008B4458" w:rsidRPr="008B4458" w:rsidRDefault="008B4458" w:rsidP="008B445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3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712E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w w:val="8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w w:val="80"/>
                <w:kern w:val="0"/>
                <w:szCs w:val="20"/>
              </w:rPr>
              <w:t xml:space="preserve">Employment Creation, Sales Achievement, Possibility of Investment 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BC7D5D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205AB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0436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663E1A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693F11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</w:t>
            </w:r>
          </w:p>
        </w:tc>
      </w:tr>
      <w:tr w:rsidR="008B4458" w:rsidRPr="008B4458" w14:paraId="42A06AAB" w14:textId="77777777" w:rsidTr="0086561E">
        <w:trPr>
          <w:trHeight w:val="729"/>
          <w:jc w:val="center"/>
        </w:trPr>
        <w:tc>
          <w:tcPr>
            <w:tcW w:w="5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458344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Total</w:t>
            </w:r>
          </w:p>
        </w:tc>
        <w:tc>
          <w:tcPr>
            <w:tcW w:w="46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C99D33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14:paraId="1F29045B" w14:textId="77777777" w:rsidR="008B4458" w:rsidRPr="008B4458" w:rsidRDefault="008B4458" w:rsidP="008B4458">
      <w:pPr>
        <w:wordWrap/>
        <w:snapToGrid w:val="0"/>
        <w:spacing w:after="0" w:line="240" w:lineRule="auto"/>
        <w:ind w:left="2778" w:hanging="2778"/>
        <w:jc w:val="center"/>
        <w:textAlignment w:val="baseline"/>
        <w:rPr>
          <w:rFonts w:ascii="Arial Unicode MS" w:eastAsia="Arial Unicode MS" w:hAnsi="Arial Unicode MS" w:cs="Arial Unicode MS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0"/>
      </w:tblGrid>
      <w:tr w:rsidR="008B4458" w:rsidRPr="008B4458" w14:paraId="185F52C7" w14:textId="77777777" w:rsidTr="008F3766">
        <w:trPr>
          <w:trHeight w:val="483"/>
          <w:jc w:val="center"/>
        </w:trPr>
        <w:tc>
          <w:tcPr>
            <w:tcW w:w="9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98CF8F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8B445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4"/>
                <w:szCs w:val="20"/>
              </w:rPr>
              <w:t>Thoughts and Opinions</w:t>
            </w:r>
          </w:p>
        </w:tc>
      </w:tr>
      <w:tr w:rsidR="008B4458" w:rsidRPr="008B4458" w14:paraId="7E4835DC" w14:textId="77777777" w:rsidTr="008F3766">
        <w:trPr>
          <w:trHeight w:val="2412"/>
          <w:jc w:val="center"/>
        </w:trPr>
        <w:tc>
          <w:tcPr>
            <w:tcW w:w="9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F76E1E" w14:textId="77777777" w:rsidR="008B4458" w:rsidRPr="008B4458" w:rsidRDefault="008B4458" w:rsidP="008B4458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</w:tbl>
    <w:p w14:paraId="33472545" w14:textId="77777777" w:rsidR="008F3766" w:rsidRPr="008F3766" w:rsidRDefault="008F3766" w:rsidP="008F3766">
      <w:pPr>
        <w:wordWrap/>
        <w:snapToGrid w:val="0"/>
        <w:spacing w:after="0" w:line="240" w:lineRule="auto"/>
        <w:ind w:left="2778" w:hanging="2778"/>
        <w:jc w:val="right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16"/>
          <w:szCs w:val="20"/>
          <w:u w:val="single" w:color="000000"/>
        </w:rPr>
      </w:pPr>
    </w:p>
    <w:p w14:paraId="4B6D94B8" w14:textId="77777777" w:rsidR="008F3766" w:rsidRPr="008F3766" w:rsidRDefault="008F3766" w:rsidP="008F3766">
      <w:pPr>
        <w:wordWrap/>
        <w:snapToGrid w:val="0"/>
        <w:spacing w:after="0" w:line="240" w:lineRule="auto"/>
        <w:ind w:left="2778" w:hanging="2778"/>
        <w:jc w:val="right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2"/>
          <w:szCs w:val="20"/>
        </w:rPr>
      </w:pP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 xml:space="preserve">Date: 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  <w:u w:val="single" w:color="000000"/>
        </w:rPr>
        <w:t xml:space="preserve">                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</w:rPr>
        <w:t xml:space="preserve">          </w:t>
      </w: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>Judge:</w:t>
      </w:r>
      <w:r w:rsidRPr="008F3766">
        <w:rPr>
          <w:rFonts w:ascii="Arial Unicode MS" w:eastAsia="Arial Unicode MS" w:hAnsi="Arial Unicode MS" w:cs="Arial Unicode MS"/>
          <w:color w:val="000000"/>
          <w:kern w:val="0"/>
          <w:sz w:val="28"/>
          <w:szCs w:val="20"/>
          <w:u w:val="single" w:color="000000"/>
        </w:rPr>
        <w:t xml:space="preserve">                </w:t>
      </w:r>
      <w:r w:rsidRPr="008B4458"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0"/>
          <w:u w:val="single" w:color="000000"/>
        </w:rPr>
        <w:t xml:space="preserve"> (Signature)</w:t>
      </w:r>
    </w:p>
    <w:sectPr w:rsidR="008F3766" w:rsidRPr="008F3766" w:rsidSect="008B44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100"/>
    <w:rsid w:val="0010650A"/>
    <w:rsid w:val="00821100"/>
    <w:rsid w:val="0086561E"/>
    <w:rsid w:val="008B4458"/>
    <w:rsid w:val="008F3766"/>
    <w:rsid w:val="00A90B55"/>
    <w:rsid w:val="00B5250F"/>
    <w:rsid w:val="00CD421D"/>
    <w:rsid w:val="00D03B77"/>
    <w:rsid w:val="00D2003E"/>
    <w:rsid w:val="00D5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02747"/>
  <w15:chartTrackingRefBased/>
  <w15:docId w15:val="{CC1AF28E-B89E-4BFE-AAF5-FC95816A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76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B4458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김재연</dc:creator>
  <cp:keywords/>
  <dc:description/>
  <cp:lastModifiedBy>openknowl</cp:lastModifiedBy>
  <cp:revision>2</cp:revision>
  <dcterms:created xsi:type="dcterms:W3CDTF">2020-02-20T09:27:00Z</dcterms:created>
  <dcterms:modified xsi:type="dcterms:W3CDTF">2020-02-20T09:27:00Z</dcterms:modified>
</cp:coreProperties>
</file>